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" w:tblpY="1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630"/>
        <w:gridCol w:w="560"/>
        <w:gridCol w:w="4394"/>
        <w:gridCol w:w="2155"/>
        <w:gridCol w:w="1819"/>
        <w:gridCol w:w="1129"/>
      </w:tblGrid>
      <w:tr w:rsidR="008B47D0" w14:paraId="7BF13637" w14:textId="77777777" w:rsidTr="008B47D0">
        <w:trPr>
          <w:trHeight w:hRule="exact" w:val="10"/>
        </w:trPr>
        <w:tc>
          <w:tcPr>
            <w:tcW w:w="18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57E686" w14:textId="77777777" w:rsidR="008B47D0" w:rsidRPr="00C74F68" w:rsidRDefault="008B47D0" w:rsidP="008B47D0">
            <w:pPr>
              <w:pStyle w:val="LUMCBODYTEXT"/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4339000" w14:textId="77777777" w:rsidR="008B47D0" w:rsidRDefault="008B47D0" w:rsidP="008B47D0">
            <w:pPr>
              <w:jc w:val="right"/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284" w:type="dxa"/>
              <w:bottom w:w="0" w:type="dxa"/>
              <w:right w:w="57" w:type="dxa"/>
            </w:tcMar>
          </w:tcPr>
          <w:p w14:paraId="39282A5D" w14:textId="77777777" w:rsidR="008B47D0" w:rsidRPr="00AB116C" w:rsidRDefault="008B47D0" w:rsidP="008B47D0">
            <w:pPr>
              <w:pStyle w:val="kopcursief"/>
              <w:ind w:left="0"/>
              <w:rPr>
                <w:rFonts w:ascii="PT Sans" w:hAnsi="PT Sans"/>
                <w:sz w:val="46"/>
                <w:szCs w:val="46"/>
              </w:rPr>
            </w:pPr>
            <w:r w:rsidRPr="00621EBC">
              <w:rPr>
                <w:rStyle w:val="kopcursief1"/>
                <w:rFonts w:ascii="PT Sans" w:hAnsi="PT Sans"/>
                <w:sz w:val="46"/>
                <w:szCs w:val="46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54EE0DDF" w14:textId="77777777" w:rsidR="008B47D0" w:rsidRPr="00AB116C" w:rsidRDefault="008B47D0" w:rsidP="008B47D0">
            <w:pPr>
              <w:pStyle w:val="kopcursief"/>
              <w:ind w:left="0"/>
              <w:rPr>
                <w:rFonts w:ascii="PT Sans" w:hAnsi="PT Sans"/>
                <w:sz w:val="46"/>
                <w:szCs w:val="46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4B9706EB" w14:textId="77777777" w:rsidR="008B47D0" w:rsidRPr="00AB116C" w:rsidRDefault="008B47D0" w:rsidP="008B47D0">
            <w:pPr>
              <w:pStyle w:val="kopcursief"/>
              <w:ind w:left="0"/>
              <w:rPr>
                <w:rFonts w:ascii="PT Sans" w:hAnsi="PT Sans"/>
                <w:sz w:val="46"/>
                <w:szCs w:val="46"/>
              </w:rPr>
            </w:pPr>
          </w:p>
        </w:tc>
      </w:tr>
      <w:tr w:rsidR="008B47D0" w14:paraId="4832698B" w14:textId="77777777" w:rsidTr="008B47D0">
        <w:trPr>
          <w:trHeight w:hRule="exact" w:val="2279"/>
        </w:trPr>
        <w:tc>
          <w:tcPr>
            <w:tcW w:w="1190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9DBCE" w14:textId="77777777" w:rsidR="008B47D0" w:rsidRPr="00C74F68" w:rsidRDefault="008B47D0" w:rsidP="008B47D0">
            <w:pPr>
              <w:pStyle w:val="LUMCBODYTEXT"/>
            </w:pPr>
          </w:p>
        </w:tc>
      </w:tr>
      <w:tr w:rsidR="008B47D0" w14:paraId="2050553F" w14:textId="77777777" w:rsidTr="008B47D0">
        <w:trPr>
          <w:trHeight w:val="1191"/>
        </w:trPr>
        <w:tc>
          <w:tcPr>
            <w:tcW w:w="1220" w:type="dxa"/>
            <w:vAlign w:val="bottom"/>
          </w:tcPr>
          <w:p w14:paraId="5107CF23" w14:textId="77777777" w:rsidR="008B47D0" w:rsidRDefault="008B47D0" w:rsidP="008B47D0">
            <w:pPr>
              <w:pStyle w:val="LUMCBODYTEXT"/>
            </w:pPr>
          </w:p>
        </w:tc>
        <w:tc>
          <w:tcPr>
            <w:tcW w:w="1190" w:type="dxa"/>
            <w:gridSpan w:val="2"/>
            <w:vAlign w:val="bottom"/>
          </w:tcPr>
          <w:p w14:paraId="33A26328" w14:textId="77777777" w:rsidR="008B47D0" w:rsidRDefault="008B47D0" w:rsidP="008B47D0">
            <w:r>
              <w:rPr>
                <w:noProof/>
                <w:lang w:val="en-GB" w:eastAsia="en-GB"/>
              </w:rPr>
              <w:drawing>
                <wp:inline distT="0" distB="0" distL="0" distR="0" wp14:anchorId="030AD4B8" wp14:editId="518F5509">
                  <wp:extent cx="763463" cy="763463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63" cy="76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  <w:gridSpan w:val="3"/>
            <w:shd w:val="clear" w:color="auto" w:fill="0065A6"/>
            <w:tcMar>
              <w:top w:w="0" w:type="dxa"/>
              <w:left w:w="170" w:type="dxa"/>
              <w:bottom w:w="0" w:type="dxa"/>
              <w:right w:w="113" w:type="dxa"/>
            </w:tcMar>
            <w:vAlign w:val="center"/>
          </w:tcPr>
          <w:p w14:paraId="77C2CF84" w14:textId="77777777" w:rsidR="008B47D0" w:rsidRPr="004B4063" w:rsidRDefault="004B7C4F" w:rsidP="004B7C4F">
            <w:pPr>
              <w:pStyle w:val="LUMCMODULEHOOFKOP"/>
              <w:framePr w:wrap="auto" w:vAnchor="margin" w:hAnchor="text" w:xAlign="left" w:yAlign="inline"/>
              <w:suppressOverlap w:val="0"/>
              <w:rPr>
                <w:b w:val="0"/>
              </w:rPr>
            </w:pPr>
            <w:r>
              <w:rPr>
                <w:b w:val="0"/>
              </w:rPr>
              <w:t>Analysecertificaat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A000EE" w14:textId="77777777" w:rsidR="008B47D0" w:rsidRPr="00FF4127" w:rsidRDefault="008B47D0" w:rsidP="008B47D0">
            <w:pPr>
              <w:spacing w:before="300" w:after="300" w:line="600" w:lineRule="exact"/>
              <w:rPr>
                <w:rFonts w:ascii="PT Sans" w:hAnsi="PT Sans"/>
                <w:i/>
                <w:color w:val="FFFFFF" w:themeColor="background1"/>
                <w:sz w:val="48"/>
                <w:szCs w:val="48"/>
              </w:rPr>
            </w:pPr>
          </w:p>
        </w:tc>
      </w:tr>
      <w:tr w:rsidR="008B47D0" w14:paraId="587082FE" w14:textId="77777777" w:rsidTr="008B47D0">
        <w:trPr>
          <w:trHeight w:val="731"/>
        </w:trPr>
        <w:tc>
          <w:tcPr>
            <w:tcW w:w="11907" w:type="dxa"/>
            <w:gridSpan w:val="7"/>
          </w:tcPr>
          <w:p w14:paraId="44E320DC" w14:textId="77777777" w:rsidR="008B47D0" w:rsidRPr="00C74F68" w:rsidRDefault="008B47D0" w:rsidP="008B47D0"/>
        </w:tc>
      </w:tr>
    </w:tbl>
    <w:p w14:paraId="6F5E39C4" w14:textId="77777777" w:rsidR="009502AE" w:rsidRPr="00D15086" w:rsidRDefault="009502AE" w:rsidP="00281A90">
      <w:pPr>
        <w:pStyle w:val="LUMCSUBKOPJES"/>
        <w:rPr>
          <w:lang w:val="nl-NL"/>
        </w:rPr>
        <w:sectPr w:rsidR="009502AE" w:rsidRPr="00D15086" w:rsidSect="00DE4F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418" w:right="1191" w:bottom="1418" w:left="1191" w:header="709" w:footer="709" w:gutter="0"/>
          <w:cols w:num="2" w:space="510"/>
          <w:titlePg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32"/>
      </w:tblGrid>
      <w:tr w:rsidR="004B7C4F" w:rsidRPr="003B61B4" w14:paraId="684B02A2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0CDAF8D6" w14:textId="77777777" w:rsidR="004B7C4F" w:rsidRPr="003B4EFA" w:rsidRDefault="004B7C4F" w:rsidP="00C74F68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>Product</w:t>
            </w:r>
          </w:p>
        </w:tc>
        <w:tc>
          <w:tcPr>
            <w:tcW w:w="6932" w:type="dxa"/>
            <w:vAlign w:val="center"/>
          </w:tcPr>
          <w:p w14:paraId="4788DB1F" w14:textId="66376844" w:rsidR="004B7C4F" w:rsidRPr="00A82AB4" w:rsidRDefault="00A82AB4" w:rsidP="00FE220F">
            <w:pPr>
              <w:pStyle w:val="LUMCBODYTEXT"/>
              <w:rPr>
                <w:sz w:val="22"/>
                <w:szCs w:val="22"/>
                <w:lang w:val="nl-NL"/>
              </w:rPr>
            </w:pPr>
            <w:proofErr w:type="spellStart"/>
            <w:r w:rsidRPr="00A82AB4">
              <w:rPr>
                <w:sz w:val="22"/>
                <w:szCs w:val="22"/>
              </w:rPr>
              <w:t>Dexamethason</w:t>
            </w:r>
            <w:proofErr w:type="spellEnd"/>
            <w:r w:rsidRPr="00A82AB4">
              <w:rPr>
                <w:sz w:val="22"/>
                <w:szCs w:val="22"/>
              </w:rPr>
              <w:t xml:space="preserve"> drank 0,1mg/ml</w:t>
            </w:r>
          </w:p>
        </w:tc>
      </w:tr>
      <w:tr w:rsidR="006E529F" w:rsidRPr="003B61B4" w14:paraId="5D51D29A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106016C1" w14:textId="300EBE86" w:rsidR="006E529F" w:rsidRPr="003B4EFA" w:rsidRDefault="006E529F" w:rsidP="00C74F68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ZI-nummer</w:t>
            </w:r>
          </w:p>
        </w:tc>
        <w:tc>
          <w:tcPr>
            <w:tcW w:w="6932" w:type="dxa"/>
            <w:vAlign w:val="center"/>
          </w:tcPr>
          <w:p w14:paraId="5155A2C2" w14:textId="078334EF" w:rsidR="006E529F" w:rsidRPr="00A82AB4" w:rsidRDefault="006E529F" w:rsidP="00FE220F">
            <w:pPr>
              <w:pStyle w:val="LUMC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16771834</w:t>
            </w:r>
          </w:p>
        </w:tc>
      </w:tr>
      <w:tr w:rsidR="004B7C4F" w:rsidRPr="004B7C4F" w14:paraId="617AE315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20B100E8" w14:textId="77777777" w:rsidR="004B7C4F" w:rsidRPr="003B4EFA" w:rsidRDefault="004B7C4F" w:rsidP="00C74F68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>Artikelnummer</w:t>
            </w:r>
          </w:p>
        </w:tc>
        <w:tc>
          <w:tcPr>
            <w:tcW w:w="6932" w:type="dxa"/>
            <w:vAlign w:val="center"/>
          </w:tcPr>
          <w:p w14:paraId="417C8804" w14:textId="77777777" w:rsidR="004B7C4F" w:rsidRPr="003B4EFA" w:rsidRDefault="00FE220F" w:rsidP="00C74F68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sz w:val="22"/>
                <w:lang w:val="nl-NL"/>
              </w:rPr>
              <w:t>97976695</w:t>
            </w:r>
          </w:p>
        </w:tc>
      </w:tr>
      <w:tr w:rsidR="00287FCC" w:rsidRPr="004B7C4F" w14:paraId="52B7B127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42669078" w14:textId="77777777" w:rsidR="00287FCC" w:rsidRPr="003B4EFA" w:rsidRDefault="00287FCC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>Charge</w:t>
            </w:r>
          </w:p>
        </w:tc>
        <w:tc>
          <w:tcPr>
            <w:tcW w:w="6932" w:type="dxa"/>
            <w:vAlign w:val="center"/>
          </w:tcPr>
          <w:p w14:paraId="73C11E63" w14:textId="54166C56" w:rsidR="00287FCC" w:rsidRPr="003B4EFA" w:rsidRDefault="009F0CA2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rFonts w:cstheme="majorHAnsi"/>
                <w:sz w:val="22"/>
                <w:szCs w:val="22"/>
                <w:lang w:val="nl-NL"/>
              </w:rPr>
              <w:t>231019-003</w:t>
            </w:r>
          </w:p>
        </w:tc>
      </w:tr>
      <w:tr w:rsidR="00287FCC" w:rsidRPr="004B7C4F" w14:paraId="356472C9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6C14024D" w14:textId="77777777" w:rsidR="00287FCC" w:rsidRPr="003B4EFA" w:rsidRDefault="00287FCC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>Analyserapport</w:t>
            </w:r>
          </w:p>
        </w:tc>
        <w:tc>
          <w:tcPr>
            <w:tcW w:w="6932" w:type="dxa"/>
            <w:vAlign w:val="center"/>
          </w:tcPr>
          <w:p w14:paraId="56A93BB5" w14:textId="69296E5A" w:rsidR="00287FCC" w:rsidRPr="003B4EFA" w:rsidRDefault="009F0CA2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rFonts w:cstheme="majorHAnsi"/>
                <w:sz w:val="22"/>
                <w:szCs w:val="22"/>
                <w:lang w:val="nl-NL"/>
              </w:rPr>
              <w:t>231396</w:t>
            </w:r>
          </w:p>
        </w:tc>
      </w:tr>
      <w:tr w:rsidR="00287FCC" w:rsidRPr="004B7C4F" w14:paraId="68ACA225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69944F4D" w14:textId="77777777" w:rsidR="00287FCC" w:rsidRPr="003B4EFA" w:rsidRDefault="00287FCC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>Niet te gebruiken na</w:t>
            </w:r>
          </w:p>
        </w:tc>
        <w:tc>
          <w:tcPr>
            <w:tcW w:w="6932" w:type="dxa"/>
            <w:vAlign w:val="center"/>
          </w:tcPr>
          <w:p w14:paraId="79B32558" w14:textId="7E4F4D3E" w:rsidR="00287FCC" w:rsidRPr="003B4EFA" w:rsidRDefault="009F0CA2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10-2024</w:t>
            </w:r>
          </w:p>
        </w:tc>
      </w:tr>
      <w:tr w:rsidR="00287FCC" w:rsidRPr="004B7C4F" w14:paraId="519AD418" w14:textId="77777777" w:rsidTr="004B7C4F">
        <w:trPr>
          <w:trHeight w:val="340"/>
        </w:trPr>
        <w:tc>
          <w:tcPr>
            <w:tcW w:w="2802" w:type="dxa"/>
            <w:vAlign w:val="center"/>
          </w:tcPr>
          <w:p w14:paraId="41D544FA" w14:textId="77777777" w:rsidR="00287FCC" w:rsidRPr="003B4EFA" w:rsidRDefault="00287FCC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 w:rsidRPr="003B4EFA">
              <w:rPr>
                <w:sz w:val="22"/>
                <w:szCs w:val="22"/>
                <w:lang w:val="nl-NL"/>
              </w:rPr>
              <w:t xml:space="preserve">Datum </w:t>
            </w:r>
            <w:proofErr w:type="spellStart"/>
            <w:r w:rsidRPr="003B4EFA">
              <w:rPr>
                <w:sz w:val="22"/>
                <w:szCs w:val="22"/>
                <w:lang w:val="nl-NL"/>
              </w:rPr>
              <w:t>vrijgifte</w:t>
            </w:r>
            <w:proofErr w:type="spellEnd"/>
          </w:p>
        </w:tc>
        <w:tc>
          <w:tcPr>
            <w:tcW w:w="6932" w:type="dxa"/>
            <w:vAlign w:val="center"/>
          </w:tcPr>
          <w:p w14:paraId="2DC3F500" w14:textId="12A43C4F" w:rsidR="00287FCC" w:rsidRPr="003B4EFA" w:rsidRDefault="00B277F0" w:rsidP="00287FCC">
            <w:pPr>
              <w:pStyle w:val="LUMCBODYTEXT"/>
              <w:rPr>
                <w:sz w:val="22"/>
                <w:szCs w:val="22"/>
                <w:lang w:val="nl-NL"/>
              </w:rPr>
            </w:pPr>
            <w:r>
              <w:rPr>
                <w:rFonts w:cstheme="majorHAnsi"/>
                <w:sz w:val="22"/>
                <w:szCs w:val="22"/>
                <w:lang w:val="nl-NL"/>
              </w:rPr>
              <w:t>06-11-2023</w:t>
            </w:r>
          </w:p>
        </w:tc>
      </w:tr>
    </w:tbl>
    <w:p w14:paraId="3BC7876B" w14:textId="77777777" w:rsidR="008B47D0" w:rsidRPr="00D15086" w:rsidRDefault="008B47D0" w:rsidP="00C74F68">
      <w:pPr>
        <w:pStyle w:val="LUMCBODYTEXT"/>
        <w:rPr>
          <w:lang w:val="nl-NL"/>
        </w:rPr>
      </w:pPr>
    </w:p>
    <w:tbl>
      <w:tblPr>
        <w:tblW w:w="0" w:type="auto"/>
        <w:tblInd w:w="113" w:type="dxa"/>
        <w:shd w:val="clear" w:color="007AC3" w:fill="C6D9F1" w:themeFill="text2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153"/>
      </w:tblGrid>
      <w:tr w:rsidR="000B2DC1" w:rsidRPr="00DC0308" w14:paraId="03A2AC37" w14:textId="77777777" w:rsidTr="003B4EFA">
        <w:trPr>
          <w:trHeight w:val="60"/>
        </w:trPr>
        <w:tc>
          <w:tcPr>
            <w:tcW w:w="2268" w:type="dxa"/>
            <w:tcBorders>
              <w:top w:val="single" w:sz="45" w:space="0" w:color="004288"/>
              <w:left w:val="single" w:sz="6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70A2E085" w14:textId="77777777" w:rsidR="000B2DC1" w:rsidRPr="00DC0308" w:rsidRDefault="003B4EFA" w:rsidP="00F654C0">
            <w:pPr>
              <w:pStyle w:val="tabeltekst"/>
              <w:rPr>
                <w:b/>
              </w:rPr>
            </w:pPr>
            <w:r w:rsidRPr="00DC0308">
              <w:rPr>
                <w:b/>
              </w:rPr>
              <w:t>Analyse</w:t>
            </w:r>
          </w:p>
        </w:tc>
        <w:tc>
          <w:tcPr>
            <w:tcW w:w="5103" w:type="dxa"/>
            <w:tcBorders>
              <w:top w:val="single" w:sz="45" w:space="0" w:color="004288"/>
              <w:left w:val="single" w:sz="2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338C478D" w14:textId="77777777" w:rsidR="000B2DC1" w:rsidRPr="00DC0308" w:rsidRDefault="003B4EFA" w:rsidP="00D15086">
            <w:pPr>
              <w:pStyle w:val="tabeltekst"/>
              <w:rPr>
                <w:b/>
              </w:rPr>
            </w:pPr>
            <w:r w:rsidRPr="00DC0308">
              <w:rPr>
                <w:b/>
              </w:rPr>
              <w:t>Specificaties</w:t>
            </w:r>
          </w:p>
        </w:tc>
        <w:tc>
          <w:tcPr>
            <w:tcW w:w="2153" w:type="dxa"/>
            <w:tcBorders>
              <w:top w:val="single" w:sz="45" w:space="0" w:color="004288"/>
              <w:left w:val="single" w:sz="2" w:space="0" w:color="007AC3"/>
              <w:bottom w:val="single" w:sz="11" w:space="0" w:color="007AC3"/>
              <w:right w:val="single" w:sz="6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7A1C22B" w14:textId="77777777" w:rsidR="00C74F68" w:rsidRPr="00DC0308" w:rsidRDefault="003B4EFA" w:rsidP="00D15086">
            <w:pPr>
              <w:pStyle w:val="LUMCBODYTEXT"/>
              <w:rPr>
                <w:b/>
                <w:szCs w:val="18"/>
              </w:rPr>
            </w:pPr>
            <w:r w:rsidRPr="00DC0308">
              <w:rPr>
                <w:b/>
                <w:szCs w:val="18"/>
                <w:lang w:val="nl-NL"/>
              </w:rPr>
              <w:t>Resultaten</w:t>
            </w:r>
          </w:p>
        </w:tc>
      </w:tr>
      <w:tr w:rsidR="000B2DC1" w:rsidRPr="00DC0308" w14:paraId="55AE7AAE" w14:textId="77777777" w:rsidTr="00236245">
        <w:trPr>
          <w:trHeight w:val="60"/>
        </w:trPr>
        <w:tc>
          <w:tcPr>
            <w:tcW w:w="2268" w:type="dxa"/>
            <w:tcBorders>
              <w:top w:val="single" w:sz="11" w:space="0" w:color="007AC3"/>
              <w:left w:val="single" w:sz="6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12B55D20" w14:textId="77777777" w:rsidR="000B2DC1" w:rsidRPr="00DC0308" w:rsidRDefault="003B4EFA" w:rsidP="00F654C0">
            <w:pPr>
              <w:pStyle w:val="tabeltekst"/>
            </w:pPr>
            <w:r w:rsidRPr="00DC0308">
              <w:t>Uiterlijk</w:t>
            </w:r>
          </w:p>
        </w:tc>
        <w:tc>
          <w:tcPr>
            <w:tcW w:w="510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52C24F5E" w14:textId="6328D1B3" w:rsidR="000B2DC1" w:rsidRPr="00DC0308" w:rsidRDefault="00502FC5" w:rsidP="00D15086">
            <w:pPr>
              <w:pStyle w:val="tabeltekst"/>
            </w:pPr>
            <w:r>
              <w:t>H</w:t>
            </w:r>
            <w:r w:rsidR="00FE220F">
              <w:t xml:space="preserve">eldere, </w:t>
            </w:r>
            <w:r w:rsidR="00405381">
              <w:t xml:space="preserve">nagenoeg </w:t>
            </w:r>
            <w:r w:rsidR="00FE220F">
              <w:t>kleurloze vloeistof</w:t>
            </w:r>
          </w:p>
        </w:tc>
        <w:tc>
          <w:tcPr>
            <w:tcW w:w="215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6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036BB294" w14:textId="77777777" w:rsidR="000B2DC1" w:rsidRPr="00DC0308" w:rsidRDefault="003B4EFA" w:rsidP="00D15086">
            <w:pPr>
              <w:pStyle w:val="tabeltekst"/>
              <w:rPr>
                <w:lang w:val="en-GB"/>
              </w:rPr>
            </w:pPr>
            <w:r w:rsidRPr="00DC0308">
              <w:t>Akkoord</w:t>
            </w:r>
          </w:p>
        </w:tc>
      </w:tr>
      <w:tr w:rsidR="000B2DC1" w:rsidRPr="00DC0308" w14:paraId="4010A314" w14:textId="77777777" w:rsidTr="00236245">
        <w:trPr>
          <w:trHeight w:val="60"/>
        </w:trPr>
        <w:tc>
          <w:tcPr>
            <w:tcW w:w="2268" w:type="dxa"/>
            <w:tcBorders>
              <w:top w:val="single" w:sz="11" w:space="0" w:color="007AC3"/>
              <w:left w:val="single" w:sz="6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21A557C7" w14:textId="77777777" w:rsidR="000B2DC1" w:rsidRPr="00DC0308" w:rsidRDefault="003B4EFA" w:rsidP="00F654C0">
            <w:pPr>
              <w:pStyle w:val="tabeltekst"/>
            </w:pPr>
            <w:r w:rsidRPr="00DC0308">
              <w:t>Identiteit</w:t>
            </w:r>
          </w:p>
        </w:tc>
        <w:tc>
          <w:tcPr>
            <w:tcW w:w="510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5F253CB7" w14:textId="3D132178" w:rsidR="000B2DC1" w:rsidRPr="00BA04A6" w:rsidRDefault="002E3F09" w:rsidP="00287FCC">
            <w:pPr>
              <w:rPr>
                <w:lang w:val="en-GB"/>
              </w:rPr>
            </w:pPr>
            <w:proofErr w:type="spellStart"/>
            <w:r w:rsidRPr="00BA04A6">
              <w:rPr>
                <w:lang w:val="en-GB"/>
              </w:rPr>
              <w:t>Dexamethason</w:t>
            </w:r>
            <w:proofErr w:type="spellEnd"/>
            <w:r w:rsidRPr="00BA04A6">
              <w:rPr>
                <w:lang w:val="en-GB"/>
              </w:rPr>
              <w:t xml:space="preserve"> (</w:t>
            </w:r>
            <w:proofErr w:type="spellStart"/>
            <w:r w:rsidRPr="00BA04A6">
              <w:rPr>
                <w:lang w:val="en-GB"/>
              </w:rPr>
              <w:t>als</w:t>
            </w:r>
            <w:proofErr w:type="spellEnd"/>
            <w:r w:rsidRPr="00BA04A6">
              <w:rPr>
                <w:lang w:val="en-GB"/>
              </w:rPr>
              <w:t xml:space="preserve"> </w:t>
            </w:r>
            <w:proofErr w:type="spellStart"/>
            <w:r w:rsidR="00405381">
              <w:rPr>
                <w:lang w:val="en-GB"/>
              </w:rPr>
              <w:t>f</w:t>
            </w:r>
            <w:r w:rsidRPr="00BA04A6">
              <w:rPr>
                <w:lang w:val="en-GB"/>
              </w:rPr>
              <w:t>osfaat</w:t>
            </w:r>
            <w:proofErr w:type="spellEnd"/>
            <w:r w:rsidRPr="00BA04A6">
              <w:rPr>
                <w:lang w:val="en-GB"/>
              </w:rPr>
              <w:t>) (HPLC)</w:t>
            </w:r>
          </w:p>
          <w:p w14:paraId="1BB10043" w14:textId="77777777" w:rsidR="00FE220F" w:rsidRDefault="00FE220F" w:rsidP="00287FCC">
            <w:pPr>
              <w:rPr>
                <w:lang w:val="en-GB"/>
              </w:rPr>
            </w:pPr>
            <w:proofErr w:type="spellStart"/>
            <w:r w:rsidRPr="00BA04A6">
              <w:rPr>
                <w:lang w:val="en-GB"/>
              </w:rPr>
              <w:t>Methylparabeen</w:t>
            </w:r>
            <w:proofErr w:type="spellEnd"/>
            <w:r w:rsidRPr="00BA04A6">
              <w:rPr>
                <w:lang w:val="en-GB"/>
              </w:rPr>
              <w:t xml:space="preserve"> (HPLC)</w:t>
            </w:r>
          </w:p>
          <w:p w14:paraId="32972700" w14:textId="5EC09FDA" w:rsidR="00405381" w:rsidRPr="00BA04A6" w:rsidRDefault="00405381" w:rsidP="00287FC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</w:t>
            </w:r>
            <w:r w:rsidR="00287FCC">
              <w:rPr>
                <w:lang w:val="en-GB"/>
              </w:rPr>
              <w:t>detaat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kleurreactie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15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6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0AAF75FE" w14:textId="3A16567A" w:rsidR="00405381" w:rsidRDefault="00287FCC" w:rsidP="00287FCC">
            <w:r>
              <w:t>Akkoord</w:t>
            </w:r>
          </w:p>
          <w:p w14:paraId="060056A6" w14:textId="5E5DEE89" w:rsidR="00287FCC" w:rsidRDefault="00287FCC" w:rsidP="00287FCC">
            <w:r>
              <w:t>Akkoord</w:t>
            </w:r>
          </w:p>
          <w:p w14:paraId="6BC001C4" w14:textId="344BDB6B" w:rsidR="00405381" w:rsidRPr="00DC0308" w:rsidRDefault="00287FCC" w:rsidP="00287FCC">
            <w:r>
              <w:t>Akkoord</w:t>
            </w:r>
          </w:p>
        </w:tc>
      </w:tr>
      <w:tr w:rsidR="000B2DC1" w:rsidRPr="00DC0308" w14:paraId="6DBBED29" w14:textId="77777777" w:rsidTr="00236245">
        <w:trPr>
          <w:trHeight w:val="60"/>
        </w:trPr>
        <w:tc>
          <w:tcPr>
            <w:tcW w:w="2268" w:type="dxa"/>
            <w:tcBorders>
              <w:top w:val="single" w:sz="11" w:space="0" w:color="007AC3"/>
              <w:left w:val="single" w:sz="6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594D1F3D" w14:textId="77777777" w:rsidR="000B2DC1" w:rsidRPr="00DC0308" w:rsidRDefault="003B4EFA" w:rsidP="00F654C0">
            <w:pPr>
              <w:pStyle w:val="tabeltekst"/>
            </w:pPr>
            <w:r w:rsidRPr="00DC0308">
              <w:t>Gehalte</w:t>
            </w:r>
          </w:p>
        </w:tc>
        <w:tc>
          <w:tcPr>
            <w:tcW w:w="510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376BD535" w14:textId="5E05A479" w:rsidR="00405381" w:rsidRDefault="00FE220F" w:rsidP="00287FCC">
            <w:pPr>
              <w:rPr>
                <w:lang w:val="de-DE"/>
              </w:rPr>
            </w:pPr>
            <w:proofErr w:type="spellStart"/>
            <w:r>
              <w:rPr>
                <w:lang w:val="en-GB"/>
              </w:rPr>
              <w:t>Dexa</w:t>
            </w:r>
            <w:r w:rsidR="002E3F09" w:rsidRPr="00DC0308">
              <w:rPr>
                <w:lang w:val="en-GB"/>
              </w:rPr>
              <w:t>methason</w:t>
            </w:r>
            <w:proofErr w:type="spellEnd"/>
            <w:r w:rsidR="002E3F09" w:rsidRPr="00DC0308">
              <w:rPr>
                <w:lang w:val="en-GB"/>
              </w:rPr>
              <w:t xml:space="preserve"> (</w:t>
            </w:r>
            <w:proofErr w:type="spellStart"/>
            <w:r w:rsidR="002E3F09" w:rsidRPr="00DC0308">
              <w:rPr>
                <w:lang w:val="en-GB"/>
              </w:rPr>
              <w:t>als</w:t>
            </w:r>
            <w:proofErr w:type="spellEnd"/>
            <w:r w:rsidR="002E3F09" w:rsidRPr="00DC0308">
              <w:rPr>
                <w:lang w:val="en-GB"/>
              </w:rPr>
              <w:t xml:space="preserve"> </w:t>
            </w:r>
            <w:proofErr w:type="spellStart"/>
            <w:r w:rsidR="00B847F6">
              <w:rPr>
                <w:lang w:val="en-GB"/>
              </w:rPr>
              <w:t>f</w:t>
            </w:r>
            <w:r w:rsidR="002E3F09" w:rsidRPr="00DC0308">
              <w:rPr>
                <w:lang w:val="en-GB"/>
              </w:rPr>
              <w:t>osfaat</w:t>
            </w:r>
            <w:proofErr w:type="spellEnd"/>
            <w:r w:rsidR="002E3F09" w:rsidRPr="00DC0308">
              <w:rPr>
                <w:lang w:val="en-GB"/>
              </w:rPr>
              <w:t>) (HPLC</w:t>
            </w:r>
            <w:r>
              <w:rPr>
                <w:lang w:val="en-GB"/>
              </w:rPr>
              <w:t xml:space="preserve">) </w:t>
            </w:r>
            <w:r>
              <w:rPr>
                <w:lang w:val="de-DE"/>
              </w:rPr>
              <w:t>95</w:t>
            </w:r>
            <w:r w:rsidR="0098345B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105 µg/ml</w:t>
            </w:r>
          </w:p>
          <w:p w14:paraId="7EB4535A" w14:textId="683BAAC0" w:rsidR="000B2DC1" w:rsidRPr="00DC0308" w:rsidRDefault="00FE220F" w:rsidP="00287FC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Methylparabeen</w:t>
            </w:r>
            <w:proofErr w:type="spellEnd"/>
            <w:r>
              <w:rPr>
                <w:lang w:val="de-DE"/>
              </w:rPr>
              <w:t xml:space="preserve"> (HPLC) 1,</w:t>
            </w:r>
            <w:r w:rsidR="0098345B">
              <w:rPr>
                <w:lang w:val="de-DE"/>
              </w:rPr>
              <w:t xml:space="preserve">35 – </w:t>
            </w:r>
            <w:r>
              <w:rPr>
                <w:lang w:val="de-DE"/>
              </w:rPr>
              <w:t>1</w:t>
            </w:r>
            <w:r w:rsidR="00084725">
              <w:rPr>
                <w:lang w:val="de-DE"/>
              </w:rPr>
              <w:t>,</w:t>
            </w:r>
            <w:r w:rsidR="0098345B">
              <w:rPr>
                <w:lang w:val="de-DE"/>
              </w:rPr>
              <w:t>65</w:t>
            </w:r>
            <w:r>
              <w:rPr>
                <w:lang w:val="de-DE"/>
              </w:rPr>
              <w:t xml:space="preserve"> mg/ml</w:t>
            </w:r>
          </w:p>
        </w:tc>
        <w:tc>
          <w:tcPr>
            <w:tcW w:w="215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6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7DE9F657" w14:textId="711D4801" w:rsidR="00405381" w:rsidRDefault="009F0CA2" w:rsidP="00287FCC">
            <w:pPr>
              <w:rPr>
                <w:lang w:val="de-DE"/>
              </w:rPr>
            </w:pPr>
            <w:r>
              <w:rPr>
                <w:lang w:val="de-DE"/>
              </w:rPr>
              <w:t>97</w:t>
            </w:r>
            <w:r w:rsidR="003B4EFA" w:rsidRPr="00DC0308">
              <w:rPr>
                <w:lang w:val="de-DE"/>
              </w:rPr>
              <w:t xml:space="preserve"> </w:t>
            </w:r>
            <w:r w:rsidR="00FE220F">
              <w:rPr>
                <w:lang w:val="de-DE"/>
              </w:rPr>
              <w:t>µ</w:t>
            </w:r>
            <w:r w:rsidR="0091459B" w:rsidRPr="00DC0308">
              <w:rPr>
                <w:lang w:val="de-DE"/>
              </w:rPr>
              <w:t>g/m</w:t>
            </w:r>
            <w:r w:rsidR="00405381">
              <w:rPr>
                <w:lang w:val="de-DE"/>
              </w:rPr>
              <w:t>l</w:t>
            </w:r>
          </w:p>
          <w:p w14:paraId="66EEAEFC" w14:textId="11496F19" w:rsidR="000B2DC1" w:rsidRPr="00BA04A6" w:rsidRDefault="009F0CA2" w:rsidP="00287FCC">
            <w:pPr>
              <w:rPr>
                <w:lang w:val="de-DE"/>
              </w:rPr>
            </w:pPr>
            <w:r>
              <w:rPr>
                <w:lang w:val="de-DE"/>
              </w:rPr>
              <w:t>1,50</w:t>
            </w:r>
            <w:r w:rsidR="00FE220F">
              <w:rPr>
                <w:lang w:val="de-DE"/>
              </w:rPr>
              <w:t xml:space="preserve"> mg/ml</w:t>
            </w:r>
          </w:p>
        </w:tc>
      </w:tr>
      <w:tr w:rsidR="000B2DC1" w:rsidRPr="00DC0308" w14:paraId="7346F263" w14:textId="77777777" w:rsidTr="00236245">
        <w:trPr>
          <w:trHeight w:val="60"/>
        </w:trPr>
        <w:tc>
          <w:tcPr>
            <w:tcW w:w="2268" w:type="dxa"/>
            <w:tcBorders>
              <w:top w:val="single" w:sz="11" w:space="0" w:color="007AC3"/>
              <w:left w:val="single" w:sz="6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</w:tcPr>
          <w:p w14:paraId="5D862226" w14:textId="77777777" w:rsidR="000B2DC1" w:rsidRPr="00DC0308" w:rsidRDefault="003B4EFA" w:rsidP="00F654C0">
            <w:pPr>
              <w:pStyle w:val="tabeltekst"/>
            </w:pPr>
            <w:r w:rsidRPr="00DC0308">
              <w:t>pH</w:t>
            </w:r>
          </w:p>
        </w:tc>
        <w:tc>
          <w:tcPr>
            <w:tcW w:w="510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2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7DD8E724" w14:textId="28F184D6" w:rsidR="000B2DC1" w:rsidRPr="00DC0308" w:rsidRDefault="00FE220F" w:rsidP="00F654C0">
            <w:pPr>
              <w:pStyle w:val="tabeltekst"/>
            </w:pPr>
            <w:r>
              <w:t>7,0</w:t>
            </w:r>
            <w:r w:rsidR="00B847F6">
              <w:t xml:space="preserve"> </w:t>
            </w:r>
            <w:r w:rsidR="00B847F6">
              <w:rPr>
                <w:lang w:val="de-DE"/>
              </w:rPr>
              <w:t>–</w:t>
            </w:r>
            <w:r w:rsidR="00B847F6">
              <w:t xml:space="preserve"> </w:t>
            </w:r>
            <w:r>
              <w:t>7,5</w:t>
            </w:r>
          </w:p>
        </w:tc>
        <w:tc>
          <w:tcPr>
            <w:tcW w:w="2153" w:type="dxa"/>
            <w:tcBorders>
              <w:top w:val="single" w:sz="11" w:space="0" w:color="007AC3"/>
              <w:left w:val="single" w:sz="2" w:space="0" w:color="007AC3"/>
              <w:bottom w:val="single" w:sz="11" w:space="0" w:color="007AC3"/>
              <w:right w:val="single" w:sz="6" w:space="0" w:color="007AC3"/>
            </w:tcBorders>
            <w:shd w:val="clear" w:color="007AC3" w:fill="E9F0FB"/>
            <w:tcMar>
              <w:top w:w="113" w:type="dxa"/>
              <w:left w:w="113" w:type="dxa"/>
              <w:bottom w:w="170" w:type="dxa"/>
              <w:right w:w="113" w:type="dxa"/>
            </w:tcMar>
            <w:vAlign w:val="center"/>
          </w:tcPr>
          <w:p w14:paraId="05283A08" w14:textId="1D2B4297" w:rsidR="00FE220F" w:rsidRPr="00DC0308" w:rsidRDefault="009F0CA2" w:rsidP="00F654C0">
            <w:pPr>
              <w:pStyle w:val="tabeltekst"/>
            </w:pPr>
            <w:r>
              <w:t>7,1</w:t>
            </w:r>
          </w:p>
        </w:tc>
      </w:tr>
    </w:tbl>
    <w:p w14:paraId="03CDA3A0" w14:textId="77777777" w:rsidR="00FD2C2F" w:rsidRPr="003B4EFA" w:rsidRDefault="00FD2C2F" w:rsidP="004B7C4F"/>
    <w:sectPr w:rsidR="00FD2C2F" w:rsidRPr="003B4EFA" w:rsidSect="00DE4F6D">
      <w:type w:val="continuous"/>
      <w:pgSz w:w="11900" w:h="16840"/>
      <w:pgMar w:top="1418" w:right="1191" w:bottom="1418" w:left="1191" w:header="709" w:footer="709" w:gutter="0"/>
      <w:cols w:space="5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0116" w14:textId="77777777" w:rsidR="004B7C4F" w:rsidRDefault="004B7C4F" w:rsidP="00A46CD8">
      <w:r>
        <w:separator/>
      </w:r>
    </w:p>
  </w:endnote>
  <w:endnote w:type="continuationSeparator" w:id="0">
    <w:p w14:paraId="428B7689" w14:textId="77777777" w:rsidR="004B7C4F" w:rsidRDefault="004B7C4F" w:rsidP="00A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TSans-Regular">
    <w:altName w:val="PT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TSans-Italic">
    <w:altName w:val="PT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TSans-Bold">
    <w:altName w:val="PT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7DCB" w14:textId="77777777" w:rsidR="00F05CE5" w:rsidRDefault="00F0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2" w:rightFromText="142" w:vertAnchor="page" w:horzAnchor="page" w:tblpX="1305" w:tblpY="15480"/>
      <w:tblOverlap w:val="never"/>
      <w:tblW w:w="0" w:type="auto"/>
      <w:tblBorders>
        <w:top w:val="single" w:sz="2" w:space="0" w:color="0065A6"/>
        <w:left w:val="single" w:sz="2" w:space="0" w:color="0065A6"/>
        <w:bottom w:val="single" w:sz="2" w:space="0" w:color="0065A6"/>
        <w:right w:val="single" w:sz="2" w:space="0" w:color="0065A6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526"/>
    </w:tblGrid>
    <w:tr w:rsidR="00297E16" w14:paraId="4899A173" w14:textId="77777777" w:rsidTr="004F7158">
      <w:trPr>
        <w:trHeight w:hRule="exact" w:val="510"/>
      </w:trPr>
      <w:tc>
        <w:tcPr>
          <w:tcW w:w="9526" w:type="dxa"/>
          <w:tcBorders>
            <w:top w:val="single" w:sz="2" w:space="0" w:color="0B3066"/>
            <w:left w:val="single" w:sz="2" w:space="0" w:color="0B3066"/>
            <w:bottom w:val="single" w:sz="2" w:space="0" w:color="0B3066"/>
            <w:right w:val="single" w:sz="2" w:space="0" w:color="0B3066"/>
          </w:tcBorders>
          <w:tcMar>
            <w:top w:w="113" w:type="dxa"/>
          </w:tcMar>
          <w:vAlign w:val="center"/>
        </w:tcPr>
        <w:p w14:paraId="1C99388A" w14:textId="77777777" w:rsidR="00297E16" w:rsidRPr="00D15086" w:rsidRDefault="00297E16" w:rsidP="004F7158">
          <w:pPr>
            <w:pStyle w:val="LUMCSUBKOPJES"/>
            <w:rPr>
              <w:b w:val="0"/>
              <w:color w:val="0B3066"/>
              <w:lang w:val="nl-NL"/>
            </w:rPr>
          </w:pPr>
          <w:r w:rsidRPr="00D15086">
            <w:rPr>
              <w:color w:val="0B3066"/>
              <w:lang w:val="nl-NL"/>
            </w:rPr>
            <w:t>Leids Universitair Medisch Centrum</w:t>
          </w:r>
          <w:r w:rsidRPr="00D15086">
            <w:rPr>
              <w:b w:val="0"/>
              <w:color w:val="0B3066"/>
              <w:lang w:val="nl-NL"/>
            </w:rPr>
            <w:t xml:space="preserve"> Postbus 9600, 2300 RC  Leiden, J</w:t>
          </w:r>
          <w:r w:rsidR="00FD3888">
            <w:rPr>
              <w:b w:val="0"/>
              <w:color w:val="0B3066"/>
              <w:lang w:val="nl-NL"/>
            </w:rPr>
            <w:t>anuari</w:t>
          </w:r>
          <w:r w:rsidRPr="00D15086">
            <w:rPr>
              <w:b w:val="0"/>
              <w:color w:val="0B3066"/>
              <w:lang w:val="nl-NL"/>
            </w:rPr>
            <w:t xml:space="preserve"> 201</w:t>
          </w:r>
          <w:r w:rsidR="00FD3888">
            <w:rPr>
              <w:b w:val="0"/>
              <w:color w:val="0B3066"/>
              <w:lang w:val="nl-NL"/>
            </w:rPr>
            <w:t>6</w:t>
          </w:r>
        </w:p>
        <w:p w14:paraId="3D1ACF90" w14:textId="77777777" w:rsidR="00297E16" w:rsidRDefault="00297E16" w:rsidP="004F7158">
          <w:pPr>
            <w:pStyle w:val="Footer"/>
          </w:pPr>
        </w:p>
      </w:tc>
    </w:tr>
  </w:tbl>
  <w:p w14:paraId="48D3A653" w14:textId="77777777" w:rsidR="00297E16" w:rsidRDefault="0029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D5CF" w14:textId="77777777" w:rsidR="003C0633" w:rsidRDefault="003C0633" w:rsidP="003C0633">
    <w:pPr>
      <w:rPr>
        <w:sz w:val="22"/>
        <w:szCs w:val="22"/>
      </w:rPr>
    </w:pPr>
  </w:p>
  <w:p w14:paraId="28F4C2F6" w14:textId="014B3370" w:rsidR="00670C1B" w:rsidRDefault="00670C1B" w:rsidP="003C0633">
    <w:pPr>
      <w:pStyle w:val="Footer"/>
      <w:rPr>
        <w:sz w:val="22"/>
        <w:szCs w:val="22"/>
      </w:rPr>
    </w:pPr>
    <w:r>
      <w:rPr>
        <w:sz w:val="22"/>
        <w:szCs w:val="22"/>
      </w:rPr>
      <w:t xml:space="preserve">Mw. Dr. F. de Velde, ziekenhuisapotheker kwaliteitsbeheer LUMC </w:t>
    </w:r>
  </w:p>
  <w:p w14:paraId="244A8C57" w14:textId="36B3C0B5" w:rsidR="003C0633" w:rsidRDefault="003C0633" w:rsidP="003C0633">
    <w:pPr>
      <w:pStyle w:val="Footer"/>
      <w:rPr>
        <w:sz w:val="22"/>
      </w:rPr>
    </w:pPr>
    <w:r>
      <w:rPr>
        <w:sz w:val="22"/>
      </w:rPr>
      <w:t>Klinische Farmacie en Toxicologie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5AF6AD16" w14:textId="77777777" w:rsidR="003C0633" w:rsidRDefault="003C0633" w:rsidP="003C0633">
    <w:pPr>
      <w:pStyle w:val="Footer"/>
      <w:rPr>
        <w:sz w:val="22"/>
        <w:szCs w:val="22"/>
      </w:rPr>
    </w:pPr>
    <w:r>
      <w:rPr>
        <w:sz w:val="22"/>
      </w:rPr>
      <w:t xml:space="preserve">Leids Universitair Medisch </w:t>
    </w:r>
    <w:r>
      <w:rPr>
        <w:sz w:val="22"/>
        <w:szCs w:val="22"/>
      </w:rPr>
      <w:t>Centrum</w:t>
    </w:r>
    <w:r>
      <w:rPr>
        <w:sz w:val="22"/>
        <w:szCs w:val="22"/>
      </w:rPr>
      <w:tab/>
    </w:r>
  </w:p>
  <w:p w14:paraId="445B09C5" w14:textId="77777777" w:rsidR="003C0633" w:rsidRPr="00FA352E" w:rsidRDefault="003C0633" w:rsidP="003C0633">
    <w:pPr>
      <w:pStyle w:val="Footer"/>
      <w:rPr>
        <w:color w:val="0F2FCF"/>
        <w:sz w:val="16"/>
        <w:szCs w:val="16"/>
      </w:rPr>
    </w:pPr>
    <w:proofErr w:type="spellStart"/>
    <w:r w:rsidRPr="00744166">
      <w:rPr>
        <w:sz w:val="22"/>
        <w:szCs w:val="22"/>
      </w:rPr>
      <w:t>Albinusdreef</w:t>
    </w:r>
    <w:proofErr w:type="spellEnd"/>
    <w:r w:rsidRPr="00744166">
      <w:rPr>
        <w:sz w:val="22"/>
        <w:szCs w:val="22"/>
      </w:rPr>
      <w:t xml:space="preserve"> 2, Postbus 9600, 2300 RC, Leiden</w:t>
    </w:r>
  </w:p>
  <w:p w14:paraId="7392B02B" w14:textId="77777777" w:rsidR="003B4EFA" w:rsidRPr="00041F0D" w:rsidRDefault="003C0633" w:rsidP="003C0633">
    <w:pPr>
      <w:pStyle w:val="Footer"/>
      <w:rPr>
        <w:sz w:val="22"/>
      </w:rPr>
    </w:pPr>
    <w:r w:rsidRPr="00041F0D">
      <w:rPr>
        <w:sz w:val="22"/>
      </w:rPr>
      <w:t>Tel.</w:t>
    </w:r>
    <w:r>
      <w:rPr>
        <w:sz w:val="22"/>
      </w:rPr>
      <w:t xml:space="preserve"> </w:t>
    </w:r>
    <w:r w:rsidRPr="00041F0D">
      <w:rPr>
        <w:sz w:val="22"/>
      </w:rPr>
      <w:t>071 526</w:t>
    </w:r>
    <w:r>
      <w:rPr>
        <w:sz w:val="22"/>
      </w:rPr>
      <w:t>3399</w:t>
    </w:r>
    <w:r>
      <w:rPr>
        <w:sz w:val="22"/>
      </w:rPr>
      <w:br/>
    </w:r>
    <w:r w:rsidR="00927EDD">
      <w:rPr>
        <w:sz w:val="22"/>
      </w:rPr>
      <w:br/>
    </w:r>
  </w:p>
  <w:p w14:paraId="5D7D4726" w14:textId="77777777" w:rsidR="003B4EFA" w:rsidRPr="00674FB1" w:rsidRDefault="003B4EFA" w:rsidP="003B4EFA">
    <w:pPr>
      <w:pStyle w:val="Footer"/>
      <w:rPr>
        <w:sz w:val="8"/>
        <w:szCs w:val="8"/>
      </w:rPr>
    </w:pPr>
  </w:p>
  <w:p w14:paraId="2A1F5B71" w14:textId="77777777" w:rsidR="003B4EFA" w:rsidRPr="00927EDD" w:rsidRDefault="003B4EFA" w:rsidP="003B4EFA">
    <w:pPr>
      <w:pStyle w:val="Footer"/>
      <w:jc w:val="center"/>
      <w:rPr>
        <w:color w:val="244061" w:themeColor="accent1" w:themeShade="80"/>
      </w:rPr>
    </w:pPr>
    <w:r w:rsidRPr="00927EDD">
      <w:rPr>
        <w:color w:val="244061" w:themeColor="accent1" w:themeShade="80"/>
      </w:rPr>
      <w:t>Dit document is elektronisch vervaardigd en daardoor niet ondertekend</w:t>
    </w:r>
  </w:p>
  <w:p w14:paraId="1003C157" w14:textId="77777777" w:rsidR="00297E16" w:rsidRDefault="0029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0AF9" w14:textId="77777777" w:rsidR="004B7C4F" w:rsidRDefault="004B7C4F" w:rsidP="00A46CD8">
      <w:r>
        <w:separator/>
      </w:r>
    </w:p>
  </w:footnote>
  <w:footnote w:type="continuationSeparator" w:id="0">
    <w:p w14:paraId="54B3047F" w14:textId="77777777" w:rsidR="004B7C4F" w:rsidRDefault="004B7C4F" w:rsidP="00A4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251" w14:textId="77777777" w:rsidR="00F05CE5" w:rsidRDefault="00F0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EBF9" w14:textId="77777777" w:rsidR="00F05CE5" w:rsidRDefault="00F05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A2B" w14:textId="77777777" w:rsidR="00297E16" w:rsidRDefault="00297E1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71C4605" wp14:editId="42B711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3510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1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162"/>
    <w:multiLevelType w:val="hybridMultilevel"/>
    <w:tmpl w:val="FE9E9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B0ADA"/>
    <w:multiLevelType w:val="hybridMultilevel"/>
    <w:tmpl w:val="187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3410"/>
    <w:multiLevelType w:val="hybridMultilevel"/>
    <w:tmpl w:val="FAE86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285341">
    <w:abstractNumId w:val="1"/>
  </w:num>
  <w:num w:numId="2" w16cid:durableId="475802438">
    <w:abstractNumId w:val="0"/>
  </w:num>
  <w:num w:numId="3" w16cid:durableId="159366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proofState w:spelling="clean"/>
  <w:attachedTemplate r:id="rId1"/>
  <w:defaultTabStop w:val="708"/>
  <w:hyphenationZone w:val="425"/>
  <w:drawingGridHorizontalSpacing w:val="595"/>
  <w:drawingGridVerticalSpacing w:val="59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C4F"/>
    <w:rsid w:val="0000608E"/>
    <w:rsid w:val="00031923"/>
    <w:rsid w:val="00084725"/>
    <w:rsid w:val="000B2DC1"/>
    <w:rsid w:val="000C448E"/>
    <w:rsid w:val="000E1AC8"/>
    <w:rsid w:val="000F5C41"/>
    <w:rsid w:val="001125BD"/>
    <w:rsid w:val="001341D9"/>
    <w:rsid w:val="001448F0"/>
    <w:rsid w:val="00151721"/>
    <w:rsid w:val="0015288F"/>
    <w:rsid w:val="00153E1B"/>
    <w:rsid w:val="0015577C"/>
    <w:rsid w:val="001856D7"/>
    <w:rsid w:val="001F2E5B"/>
    <w:rsid w:val="0020336D"/>
    <w:rsid w:val="002170F3"/>
    <w:rsid w:val="00235B47"/>
    <w:rsid w:val="00236245"/>
    <w:rsid w:val="00245DBA"/>
    <w:rsid w:val="00281A90"/>
    <w:rsid w:val="00287FCC"/>
    <w:rsid w:val="00297E16"/>
    <w:rsid w:val="002A4F13"/>
    <w:rsid w:val="002E3F09"/>
    <w:rsid w:val="00327F3D"/>
    <w:rsid w:val="00385963"/>
    <w:rsid w:val="003A47B8"/>
    <w:rsid w:val="003B4EFA"/>
    <w:rsid w:val="003B61B4"/>
    <w:rsid w:val="003C0633"/>
    <w:rsid w:val="003E6AFC"/>
    <w:rsid w:val="00405381"/>
    <w:rsid w:val="00414570"/>
    <w:rsid w:val="004B3749"/>
    <w:rsid w:val="004B4063"/>
    <w:rsid w:val="004B7C4F"/>
    <w:rsid w:val="004C7901"/>
    <w:rsid w:val="004C7D3B"/>
    <w:rsid w:val="004E6D8A"/>
    <w:rsid w:val="004F7158"/>
    <w:rsid w:val="00502FC5"/>
    <w:rsid w:val="0051591B"/>
    <w:rsid w:val="00520979"/>
    <w:rsid w:val="005445AC"/>
    <w:rsid w:val="0056282D"/>
    <w:rsid w:val="0057334B"/>
    <w:rsid w:val="005823C9"/>
    <w:rsid w:val="005B6A47"/>
    <w:rsid w:val="00621EBC"/>
    <w:rsid w:val="00621FBF"/>
    <w:rsid w:val="00657AF4"/>
    <w:rsid w:val="00665EDF"/>
    <w:rsid w:val="00670C1B"/>
    <w:rsid w:val="006C06FB"/>
    <w:rsid w:val="006C0862"/>
    <w:rsid w:val="006E529F"/>
    <w:rsid w:val="0072563C"/>
    <w:rsid w:val="00752CE3"/>
    <w:rsid w:val="007B5F46"/>
    <w:rsid w:val="007C154D"/>
    <w:rsid w:val="008119C1"/>
    <w:rsid w:val="00874A9B"/>
    <w:rsid w:val="008B47D0"/>
    <w:rsid w:val="008B7C07"/>
    <w:rsid w:val="008E7D8E"/>
    <w:rsid w:val="0091459B"/>
    <w:rsid w:val="009175C9"/>
    <w:rsid w:val="00927EDD"/>
    <w:rsid w:val="0093715B"/>
    <w:rsid w:val="009502AE"/>
    <w:rsid w:val="009515C9"/>
    <w:rsid w:val="0098345B"/>
    <w:rsid w:val="00984649"/>
    <w:rsid w:val="009B2223"/>
    <w:rsid w:val="009F0CA2"/>
    <w:rsid w:val="009F20CE"/>
    <w:rsid w:val="00A37B94"/>
    <w:rsid w:val="00A46CD8"/>
    <w:rsid w:val="00A66AC6"/>
    <w:rsid w:val="00A82AB4"/>
    <w:rsid w:val="00AB116C"/>
    <w:rsid w:val="00AD6348"/>
    <w:rsid w:val="00B277F0"/>
    <w:rsid w:val="00B44D61"/>
    <w:rsid w:val="00B847F6"/>
    <w:rsid w:val="00BA04A6"/>
    <w:rsid w:val="00BB1E80"/>
    <w:rsid w:val="00BB705B"/>
    <w:rsid w:val="00BE59D3"/>
    <w:rsid w:val="00C15832"/>
    <w:rsid w:val="00C33E93"/>
    <w:rsid w:val="00C400C2"/>
    <w:rsid w:val="00C74F68"/>
    <w:rsid w:val="00C75992"/>
    <w:rsid w:val="00D01AEE"/>
    <w:rsid w:val="00D07ACB"/>
    <w:rsid w:val="00D13F2C"/>
    <w:rsid w:val="00D15086"/>
    <w:rsid w:val="00D97653"/>
    <w:rsid w:val="00DC0308"/>
    <w:rsid w:val="00DE4AEC"/>
    <w:rsid w:val="00DE4F6D"/>
    <w:rsid w:val="00E64C81"/>
    <w:rsid w:val="00EB0093"/>
    <w:rsid w:val="00EC010E"/>
    <w:rsid w:val="00EF03BF"/>
    <w:rsid w:val="00F05CE5"/>
    <w:rsid w:val="00F10B2E"/>
    <w:rsid w:val="00F10C5D"/>
    <w:rsid w:val="00F654C0"/>
    <w:rsid w:val="00F95A80"/>
    <w:rsid w:val="00FA2689"/>
    <w:rsid w:val="00FA3D0A"/>
    <w:rsid w:val="00FA55F5"/>
    <w:rsid w:val="00FA755F"/>
    <w:rsid w:val="00FD2C2F"/>
    <w:rsid w:val="00FD3888"/>
    <w:rsid w:val="00FE220F"/>
    <w:rsid w:val="00FF41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DAA6F04"/>
  <w15:docId w15:val="{41C0D0DA-75EB-48FF-872C-941029D7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3E1B"/>
    <w:pPr>
      <w:keepLines/>
    </w:pPr>
    <w:rPr>
      <w:rFonts w:asciiTheme="majorHAnsi" w:hAnsiTheme="maj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rsid w:val="00874A9B"/>
    <w:pPr>
      <w:spacing w:before="120"/>
      <w:ind w:left="340"/>
      <w:outlineLvl w:val="0"/>
    </w:pPr>
    <w:rPr>
      <w:b/>
      <w:bCs/>
      <w:color w:val="FFFFFF" w:themeColor="background1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74A9B"/>
    <w:pPr>
      <w:spacing w:before="120"/>
      <w:ind w:left="340"/>
      <w:outlineLvl w:val="1"/>
    </w:pPr>
    <w:rPr>
      <w:bCs/>
      <w:color w:val="1F497D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74A9B"/>
    <w:pPr>
      <w:spacing w:before="120"/>
      <w:ind w:left="340"/>
      <w:outlineLvl w:val="2"/>
    </w:pPr>
    <w:rPr>
      <w:bCs/>
      <w:color w:val="1F497D" w:themeColor="text2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563C"/>
    <w:pPr>
      <w:framePr w:wrap="auto" w:vAnchor="text" w:hAnchor="page" w:x="1" w:y="1"/>
      <w:ind w:left="340"/>
      <w:outlineLvl w:val="3"/>
    </w:pPr>
    <w:rPr>
      <w:caps/>
      <w:color w:val="FFFFFF" w:themeColor="background1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72563C"/>
    <w:pPr>
      <w:framePr w:wrap="auto" w:vAnchor="margin" w:hAnchor="text" w:xAlign="left" w:yAlign="inline"/>
      <w:spacing w:before="60"/>
      <w:outlineLvl w:val="4"/>
    </w:pPr>
    <w:rPr>
      <w:caps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3E1B"/>
    <w:pPr>
      <w:keepNext/>
      <w:widowControl w:val="0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0608E"/>
    <w:pPr>
      <w:keepNext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AC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3BF"/>
  </w:style>
  <w:style w:type="paragraph" w:styleId="Footer">
    <w:name w:val="footer"/>
    <w:basedOn w:val="Normal"/>
    <w:link w:val="FooterChar"/>
    <w:unhideWhenUsed/>
    <w:rsid w:val="00EF0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F03BF"/>
  </w:style>
  <w:style w:type="character" w:customStyle="1" w:styleId="Heading1Char">
    <w:name w:val="Heading 1 Char"/>
    <w:basedOn w:val="DefaultParagraphFont"/>
    <w:link w:val="Heading1"/>
    <w:uiPriority w:val="9"/>
    <w:rsid w:val="00874A9B"/>
    <w:rPr>
      <w:rFonts w:asciiTheme="majorHAnsi" w:hAnsiTheme="majorHAnsi"/>
      <w:b/>
      <w:bCs/>
      <w:color w:val="FFFFFF" w:themeColor="background1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874A9B"/>
    <w:rPr>
      <w:rFonts w:asciiTheme="majorHAnsi" w:hAnsiTheme="majorHAnsi"/>
      <w:bCs/>
      <w:color w:val="1F497D" w:themeColor="text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74A9B"/>
    <w:rPr>
      <w:rFonts w:asciiTheme="majorHAnsi" w:hAnsiTheme="majorHAnsi"/>
      <w:bCs/>
      <w:color w:val="1F497D" w:themeColor="text2"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2563C"/>
    <w:rPr>
      <w:rFonts w:asciiTheme="majorHAnsi" w:hAnsiTheme="majorHAnsi"/>
      <w:caps/>
      <w:color w:val="FFFFFF" w:themeColor="background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7334B"/>
  </w:style>
  <w:style w:type="table" w:styleId="TableGrid">
    <w:name w:val="Table Grid"/>
    <w:basedOn w:val="TableNormal"/>
    <w:uiPriority w:val="59"/>
    <w:rsid w:val="0023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2563C"/>
    <w:rPr>
      <w:rFonts w:asciiTheme="majorHAnsi" w:hAnsiTheme="majorHAnsi"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53E1B"/>
    <w:rPr>
      <w:rFonts w:asciiTheme="majorHAnsi" w:hAnsiTheme="majorHAnsi"/>
      <w:b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8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customStyle="1" w:styleId="tabeltekst">
    <w:name w:val="• tabeltekst"/>
    <w:basedOn w:val="Normal"/>
    <w:uiPriority w:val="99"/>
    <w:rsid w:val="00C74F68"/>
    <w:pPr>
      <w:autoSpaceDE w:val="0"/>
      <w:autoSpaceDN w:val="0"/>
      <w:adjustRightInd w:val="0"/>
      <w:spacing w:line="260" w:lineRule="atLeast"/>
      <w:textAlignment w:val="center"/>
    </w:pPr>
    <w:rPr>
      <w:rFonts w:cs="PTSans-Regular"/>
      <w:color w:val="000000"/>
    </w:rPr>
  </w:style>
  <w:style w:type="paragraph" w:customStyle="1" w:styleId="broodtekst">
    <w:name w:val="• broodtekst"/>
    <w:basedOn w:val="Normal"/>
    <w:uiPriority w:val="99"/>
    <w:rsid w:val="00752CE3"/>
    <w:pPr>
      <w:keepLines w:val="0"/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PTSans-Regular" w:hAnsi="PTSans-Regular" w:cs="PTSans-Regular"/>
      <w:color w:val="000000"/>
    </w:rPr>
  </w:style>
  <w:style w:type="paragraph" w:customStyle="1" w:styleId="kopcursief">
    <w:name w:val="• kop cursief"/>
    <w:basedOn w:val="Normal"/>
    <w:uiPriority w:val="99"/>
    <w:rsid w:val="00752CE3"/>
    <w:pPr>
      <w:keepLines w:val="0"/>
      <w:widowControl w:val="0"/>
      <w:autoSpaceDE w:val="0"/>
      <w:autoSpaceDN w:val="0"/>
      <w:adjustRightInd w:val="0"/>
      <w:spacing w:line="600" w:lineRule="atLeast"/>
      <w:ind w:left="340"/>
      <w:textAlignment w:val="center"/>
    </w:pPr>
    <w:rPr>
      <w:rFonts w:ascii="PTSans-Italic" w:hAnsi="PTSans-Italic" w:cs="PTSans-Italic"/>
      <w:i/>
      <w:iCs/>
      <w:color w:val="FFFFFF"/>
      <w:sz w:val="48"/>
      <w:szCs w:val="48"/>
    </w:rPr>
  </w:style>
  <w:style w:type="character" w:customStyle="1" w:styleId="kopvet">
    <w:name w:val="•kop vet"/>
    <w:uiPriority w:val="99"/>
    <w:rsid w:val="00752CE3"/>
    <w:rPr>
      <w:rFonts w:ascii="PTSans-Bold" w:hAnsi="PTSans-Bold" w:cs="PTSans-Bold"/>
      <w:b/>
      <w:bCs/>
      <w:sz w:val="48"/>
      <w:szCs w:val="48"/>
    </w:rPr>
  </w:style>
  <w:style w:type="character" w:customStyle="1" w:styleId="kopcursief1">
    <w:name w:val="• kop cursief1"/>
    <w:uiPriority w:val="99"/>
    <w:rsid w:val="00752CE3"/>
  </w:style>
  <w:style w:type="paragraph" w:customStyle="1" w:styleId="LUMCSUBKOPJES">
    <w:name w:val="LUMC_SUBKOPJES"/>
    <w:basedOn w:val="Normal"/>
    <w:qFormat/>
    <w:rsid w:val="004B3749"/>
    <w:pPr>
      <w:keepLines w:val="0"/>
      <w:widowControl w:val="0"/>
      <w:tabs>
        <w:tab w:val="left" w:pos="340"/>
        <w:tab w:val="left" w:pos="720"/>
        <w:tab w:val="left" w:pos="5245"/>
      </w:tabs>
      <w:spacing w:line="260" w:lineRule="exact"/>
    </w:pPr>
    <w:rPr>
      <w:rFonts w:ascii="Calibri" w:eastAsia="Times New Roman" w:hAnsi="Calibri" w:cs="Times New Roman"/>
      <w:b/>
      <w:color w:val="0065A6"/>
      <w:sz w:val="20"/>
      <w:szCs w:val="20"/>
      <w:lang w:val="en-US" w:eastAsia="en-US"/>
    </w:rPr>
  </w:style>
  <w:style w:type="paragraph" w:customStyle="1" w:styleId="LUMCBODYTEXT">
    <w:name w:val="LUMC_BODYTEXT"/>
    <w:basedOn w:val="Normal"/>
    <w:qFormat/>
    <w:rsid w:val="001856D7"/>
    <w:pPr>
      <w:keepNext/>
      <w:keepLines w:val="0"/>
      <w:tabs>
        <w:tab w:val="left" w:pos="0"/>
        <w:tab w:val="left" w:pos="170"/>
        <w:tab w:val="left" w:pos="340"/>
        <w:tab w:val="left" w:pos="510"/>
      </w:tabs>
      <w:spacing w:line="260" w:lineRule="exact"/>
    </w:pPr>
    <w:rPr>
      <w:rFonts w:eastAsia="Times New Roman" w:cs="Arial"/>
      <w:szCs w:val="24"/>
      <w:lang w:val="en-US" w:eastAsia="en-US"/>
    </w:rPr>
  </w:style>
  <w:style w:type="paragraph" w:customStyle="1" w:styleId="LUMCMODULEHOOFKOP">
    <w:name w:val="LUMC_MODULEHOOFKOP"/>
    <w:basedOn w:val="Normal"/>
    <w:qFormat/>
    <w:rsid w:val="004B4063"/>
    <w:pPr>
      <w:framePr w:wrap="around" w:vAnchor="page" w:hAnchor="page" w:x="1" w:y="1"/>
      <w:spacing w:line="600" w:lineRule="exact"/>
      <w:suppressOverlap/>
    </w:pPr>
    <w:rPr>
      <w:b/>
      <w:bCs/>
      <w:color w:val="FFFFFF" w:themeColor="background1"/>
      <w:sz w:val="48"/>
      <w:szCs w:val="48"/>
    </w:rPr>
  </w:style>
  <w:style w:type="paragraph" w:customStyle="1" w:styleId="LUMCMODULESUBKOP">
    <w:name w:val="LUMC_MODULE SUBKOP"/>
    <w:basedOn w:val="LUMCMODULEHOOFKOP"/>
    <w:next w:val="LUMCSUBKOPJES"/>
    <w:rsid w:val="00F654C0"/>
    <w:pPr>
      <w:keepLines w:val="0"/>
      <w:framePr w:wrap="around"/>
      <w:widowControl w:val="0"/>
    </w:pPr>
    <w:rPr>
      <w:b w:val="0"/>
      <w:i/>
    </w:rPr>
  </w:style>
  <w:style w:type="paragraph" w:customStyle="1" w:styleId="LUMCTABEL">
    <w:name w:val="LUMC_TABEL"/>
    <w:basedOn w:val="tabeltekst"/>
    <w:rsid w:val="004B4063"/>
  </w:style>
  <w:style w:type="paragraph" w:customStyle="1" w:styleId="LUMCSUBTEKSTBLAUW">
    <w:name w:val="LUMC_SUBTEKST BLAUW"/>
    <w:basedOn w:val="LUMCSUBKOPJES"/>
    <w:rsid w:val="004F7158"/>
    <w:rPr>
      <w:b w:val="0"/>
    </w:rPr>
  </w:style>
  <w:style w:type="paragraph" w:customStyle="1" w:styleId="LUMCHoofdkopjes">
    <w:name w:val="LUMC_Hoofdkopjes"/>
    <w:basedOn w:val="LUMCSUBKOPJES"/>
    <w:rsid w:val="00EC010E"/>
    <w:rPr>
      <w:sz w:val="24"/>
    </w:rPr>
  </w:style>
  <w:style w:type="paragraph" w:customStyle="1" w:styleId="LUMCSUBSUBKOPJES">
    <w:name w:val="LUMC_SUBSUBKOPJES"/>
    <w:basedOn w:val="LUMCSUBKOPJES"/>
    <w:rsid w:val="00EC010E"/>
    <w:rPr>
      <w:bCs/>
      <w:color w:val="auto"/>
    </w:rPr>
  </w:style>
  <w:style w:type="paragraph" w:customStyle="1" w:styleId="LUMCINTROALINEA">
    <w:name w:val="LUMC_INTROALINEA"/>
    <w:basedOn w:val="LUMCSUBSUBKOPJES"/>
    <w:rsid w:val="00EC010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-binw32\binw32$\Huisstijl\Werkgroepsjablonen\16_LUMC%20Factshee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75726BA2F244AB4458CA1D7599EC1" ma:contentTypeVersion="6" ma:contentTypeDescription="Een nieuw document maken." ma:contentTypeScope="" ma:versionID="79f837cafb0c38f6ea62a33c9c40855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9ba8469ad252d89c559c8a43ee14d2a3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afz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aan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van" ma:hidden="true" ma:internalName="EmailFrom">
      <xsd:simpleType>
        <xsd:restriction base="dms:Text"/>
      </xsd:simpleType>
    </xsd:element>
    <xsd:element name="EmailSubject" ma:index="12" nillable="true" ma:displayName="E-mailonderwerp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Kopteksten voor e-mail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E35CE-B7AE-4BC8-B59C-E795FDEEB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E71EF-18D1-4EA8-B495-55D840E86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B0994-D23A-4EA6-99E7-30FDD0D1B36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terms/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79A460-DAFC-434E-9450-85A93D6A0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16_LUMC Factsheet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Engelen &amp; de Vrind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Vinke, E. (KFT)</dc:creator>
  <cp:lastModifiedBy>Lavieren-Brobbel Dorsman, S. van (KFT)</cp:lastModifiedBy>
  <cp:revision>4</cp:revision>
  <cp:lastPrinted>2017-12-19T15:04:00Z</cp:lastPrinted>
  <dcterms:created xsi:type="dcterms:W3CDTF">2023-11-03T08:37:00Z</dcterms:created>
  <dcterms:modified xsi:type="dcterms:W3CDTF">2023-11-06T09:53:00Z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0x010100F3375726BA2F244AB4458CA1D7599EC1</vt:lpwstr>
  </property>
</Properties>
</file>